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9" w:rsidRDefault="008806D9" w:rsidP="0088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806D9" w:rsidRDefault="008806D9" w:rsidP="0088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комиссии </w:t>
      </w:r>
      <w:r w:rsidR="002D7615"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r w:rsidR="006D36BB">
        <w:rPr>
          <w:rFonts w:ascii="Times New Roman" w:hAnsi="Times New Roman"/>
          <w:b/>
          <w:sz w:val="28"/>
          <w:szCs w:val="28"/>
        </w:rPr>
        <w:t xml:space="preserve">бюджетного </w:t>
      </w:r>
      <w:r w:rsidR="002D7615">
        <w:rPr>
          <w:rFonts w:ascii="Times New Roman" w:hAnsi="Times New Roman"/>
          <w:b/>
          <w:sz w:val="28"/>
          <w:szCs w:val="28"/>
        </w:rPr>
        <w:t>учреждения Республики Коми «</w:t>
      </w:r>
      <w:r w:rsidR="006D36BB">
        <w:rPr>
          <w:rFonts w:ascii="Times New Roman" w:hAnsi="Times New Roman"/>
          <w:b/>
          <w:sz w:val="28"/>
          <w:szCs w:val="28"/>
        </w:rPr>
        <w:t>Национальный музыкально-драматический театр</w:t>
      </w:r>
      <w:r w:rsidR="00574FF1">
        <w:rPr>
          <w:rFonts w:ascii="Times New Roman" w:hAnsi="Times New Roman"/>
          <w:b/>
          <w:sz w:val="28"/>
          <w:szCs w:val="28"/>
        </w:rPr>
        <w:t xml:space="preserve"> Республики Коми</w:t>
      </w:r>
      <w:r w:rsidR="002D7615">
        <w:rPr>
          <w:rFonts w:ascii="Times New Roman" w:hAnsi="Times New Roman"/>
          <w:b/>
          <w:sz w:val="28"/>
          <w:szCs w:val="28"/>
        </w:rPr>
        <w:t>»</w:t>
      </w:r>
      <w:r w:rsidR="00105318" w:rsidRPr="00F86254">
        <w:rPr>
          <w:rFonts w:ascii="Times New Roman" w:hAnsi="Times New Roman"/>
          <w:b/>
          <w:sz w:val="28"/>
          <w:szCs w:val="28"/>
        </w:rPr>
        <w:t xml:space="preserve"> </w:t>
      </w:r>
      <w:r w:rsidRPr="00F8625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="002D7615">
        <w:rPr>
          <w:rFonts w:ascii="Times New Roman" w:hAnsi="Times New Roman"/>
          <w:b/>
          <w:sz w:val="28"/>
          <w:szCs w:val="28"/>
        </w:rPr>
        <w:t>противодействию коррупции</w:t>
      </w:r>
      <w:r w:rsidR="00311E1A">
        <w:rPr>
          <w:rFonts w:ascii="Times New Roman" w:hAnsi="Times New Roman"/>
          <w:b/>
          <w:sz w:val="28"/>
          <w:szCs w:val="28"/>
        </w:rPr>
        <w:t xml:space="preserve"> в 20</w:t>
      </w:r>
      <w:r w:rsidR="0018163F">
        <w:rPr>
          <w:rFonts w:ascii="Times New Roman" w:hAnsi="Times New Roman"/>
          <w:b/>
          <w:sz w:val="28"/>
          <w:szCs w:val="28"/>
        </w:rPr>
        <w:t>2</w:t>
      </w:r>
      <w:r w:rsidR="00574FF1">
        <w:rPr>
          <w:rFonts w:ascii="Times New Roman" w:hAnsi="Times New Roman"/>
          <w:b/>
          <w:sz w:val="28"/>
          <w:szCs w:val="28"/>
        </w:rPr>
        <w:t>4</w:t>
      </w:r>
      <w:r w:rsidR="00311E1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806D9" w:rsidRPr="002D7615" w:rsidRDefault="008806D9" w:rsidP="002D76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6D9" w:rsidRPr="002D7615" w:rsidRDefault="008806D9" w:rsidP="002D761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6096"/>
        <w:gridCol w:w="7796"/>
      </w:tblGrid>
      <w:tr w:rsidR="008806D9" w:rsidTr="00F86254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Дата заседания комиссии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Вопросы, рассмотренные на заседании комиссии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Решение  комиссии </w:t>
            </w:r>
          </w:p>
          <w:p w:rsidR="008806D9" w:rsidRPr="003E43EF" w:rsidRDefault="008806D9" w:rsidP="006965BF"/>
        </w:tc>
      </w:tr>
      <w:tr w:rsidR="009040F7" w:rsidTr="00F86254">
        <w:trPr>
          <w:trHeight w:val="133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7" w:rsidRPr="003E43EF" w:rsidRDefault="00D36468" w:rsidP="00633EEE">
            <w:r>
              <w:t>28</w:t>
            </w:r>
            <w:r w:rsidR="00286078">
              <w:t>.0</w:t>
            </w:r>
            <w:r w:rsidR="00633EEE">
              <w:t>6</w:t>
            </w:r>
            <w:r w:rsidR="00286078">
              <w:t>.20</w:t>
            </w:r>
            <w:r w:rsidR="00886705">
              <w:t>2</w:t>
            </w:r>
            <w:r w:rsidR="00574FF1"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EE" w:rsidRDefault="00D36468" w:rsidP="00633EEE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</w:pPr>
            <w:r w:rsidRPr="009141DB">
              <w:t>Проведение работы, направленной на выявление личной заинтересованности работников при осуществлении закупок</w:t>
            </w:r>
            <w:r w:rsidR="00633EEE" w:rsidRPr="00E0323B">
              <w:t>.</w:t>
            </w:r>
            <w:r w:rsidR="00633EEE">
              <w:t xml:space="preserve"> </w:t>
            </w:r>
          </w:p>
          <w:p w:rsidR="00633EEE" w:rsidRDefault="00D36468" w:rsidP="00633EEE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</w:pPr>
            <w:r>
              <w:t>Е</w:t>
            </w:r>
            <w:r w:rsidRPr="009141DB">
              <w:t>жеквартальн</w:t>
            </w:r>
            <w:r>
              <w:t>ый</w:t>
            </w:r>
            <w:r w:rsidRPr="009141DB">
              <w:t xml:space="preserve"> анализ обращений сотрудников, граждан и юридических лиц, поступивших в учреждение, в целях выявления информации о фактах коррупции со стороны работников учреждения и ненадлежащем рассмотрении обращений</w:t>
            </w:r>
            <w:r w:rsidR="00633EEE">
              <w:t>.</w:t>
            </w:r>
          </w:p>
          <w:p w:rsidR="009040F7" w:rsidRDefault="00D36468" w:rsidP="00AF39D3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</w:pPr>
            <w:r>
              <w:t>Мониторинг изменений действующего законодательства в области противодействия коррупции</w:t>
            </w:r>
            <w:r>
              <w:t>.</w:t>
            </w:r>
            <w:r w:rsidR="00633EEE">
              <w:t xml:space="preserve"> </w:t>
            </w:r>
          </w:p>
          <w:p w:rsidR="00AF39D3" w:rsidRPr="003D1F27" w:rsidRDefault="00AF39D3" w:rsidP="00AF39D3">
            <w:pPr>
              <w:pStyle w:val="a4"/>
              <w:ind w:left="709"/>
              <w:jc w:val="both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D3" w:rsidRDefault="00D36468" w:rsidP="00AF39D3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</w:pPr>
            <w:r>
              <w:t xml:space="preserve">Продолжить работу, </w:t>
            </w:r>
            <w:r w:rsidRPr="009141DB">
              <w:t>направленн</w:t>
            </w:r>
            <w:r>
              <w:t>ую</w:t>
            </w:r>
            <w:r w:rsidRPr="009141DB">
              <w:t xml:space="preserve"> на выявление личной заинтересованности работников при осуществлении закупок</w:t>
            </w:r>
            <w:r w:rsidR="00917B2F">
              <w:t>. П</w:t>
            </w:r>
            <w:r w:rsidR="00917B2F">
              <w:t xml:space="preserve">одготовить обучающую информацию для работников Театра, </w:t>
            </w:r>
            <w:r w:rsidR="00917B2F" w:rsidRPr="00616166">
              <w:t>осуществл</w:t>
            </w:r>
            <w:r w:rsidR="00917B2F">
              <w:t>яющих</w:t>
            </w:r>
            <w:r w:rsidR="00917B2F" w:rsidRPr="00616166">
              <w:t xml:space="preserve"> закупк</w:t>
            </w:r>
            <w:r w:rsidR="00917B2F">
              <w:t>и и</w:t>
            </w:r>
            <w:r w:rsidR="00917B2F" w:rsidRPr="00616166">
              <w:t xml:space="preserve"> при</w:t>
            </w:r>
            <w:r w:rsidR="00917B2F">
              <w:t>нятию</w:t>
            </w:r>
            <w:r w:rsidR="00917B2F" w:rsidRPr="00616166">
              <w:t xml:space="preserve"> мер по недопущению любой возможности возникновения конфликта интересов</w:t>
            </w:r>
            <w:r w:rsidR="00917B2F">
              <w:t xml:space="preserve"> в виде доклада или презентации</w:t>
            </w:r>
            <w:r w:rsidR="00917B2F">
              <w:t>.</w:t>
            </w:r>
          </w:p>
          <w:p w:rsidR="00AF39D3" w:rsidRDefault="00917B2F" w:rsidP="00AF39D3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</w:pPr>
            <w:r>
              <w:t>О</w:t>
            </w:r>
            <w:r>
              <w:t xml:space="preserve">бращений </w:t>
            </w:r>
            <w:r w:rsidRPr="009141DB">
              <w:t>о фактах коррупции со стороны работников учреждения</w:t>
            </w:r>
            <w:r>
              <w:t xml:space="preserve"> не поступало</w:t>
            </w:r>
            <w:r w:rsidR="00633EEE">
              <w:t>.</w:t>
            </w:r>
            <w:r>
              <w:t xml:space="preserve"> П</w:t>
            </w:r>
            <w:r>
              <w:t xml:space="preserve">родолжить </w:t>
            </w:r>
            <w:r w:rsidRPr="009141DB">
              <w:t>ежеквартальн</w:t>
            </w:r>
            <w:r>
              <w:t>ый</w:t>
            </w:r>
            <w:r w:rsidRPr="009141DB">
              <w:t xml:space="preserve"> анализ обращений</w:t>
            </w:r>
            <w:r>
              <w:t xml:space="preserve"> </w:t>
            </w:r>
            <w:r w:rsidRPr="009141DB">
              <w:t>о фактах коррупции со стороны работников учреждения</w:t>
            </w:r>
            <w:r>
              <w:t>.</w:t>
            </w:r>
          </w:p>
          <w:p w:rsidR="00AF39D3" w:rsidRDefault="00917B2F" w:rsidP="0094705A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</w:pPr>
            <w:r>
              <w:t>П</w:t>
            </w:r>
            <w:r>
              <w:t>родолжить отслеживать изменения в действующее законодательство по противодействию коррупции</w:t>
            </w:r>
            <w:r w:rsidR="00AF39D3">
              <w:t>.</w:t>
            </w:r>
            <w:bookmarkStart w:id="0" w:name="_GoBack"/>
            <w:bookmarkEnd w:id="0"/>
          </w:p>
          <w:p w:rsidR="00AF39D3" w:rsidRPr="003D1F27" w:rsidRDefault="00AF39D3" w:rsidP="00AF39D3">
            <w:pPr>
              <w:ind w:firstLine="5"/>
            </w:pPr>
          </w:p>
        </w:tc>
      </w:tr>
    </w:tbl>
    <w:p w:rsidR="008806D9" w:rsidRPr="002D7615" w:rsidRDefault="008806D9" w:rsidP="002D7615">
      <w:pPr>
        <w:pStyle w:val="a3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sectPr w:rsidR="008806D9" w:rsidRPr="002D7615" w:rsidSect="00105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7D5F"/>
    <w:multiLevelType w:val="hybridMultilevel"/>
    <w:tmpl w:val="344CB72E"/>
    <w:lvl w:ilvl="0" w:tplc="F092A8F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6BB5305"/>
    <w:multiLevelType w:val="hybridMultilevel"/>
    <w:tmpl w:val="28140022"/>
    <w:lvl w:ilvl="0" w:tplc="7A988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95A68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CF1087"/>
    <w:multiLevelType w:val="hybridMultilevel"/>
    <w:tmpl w:val="2F120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93"/>
    <w:multiLevelType w:val="hybridMultilevel"/>
    <w:tmpl w:val="F23A4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0B99"/>
    <w:multiLevelType w:val="hybridMultilevel"/>
    <w:tmpl w:val="A1802436"/>
    <w:lvl w:ilvl="0" w:tplc="A338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8F1109"/>
    <w:multiLevelType w:val="hybridMultilevel"/>
    <w:tmpl w:val="527CF010"/>
    <w:lvl w:ilvl="0" w:tplc="473E897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46BC552C"/>
    <w:multiLevelType w:val="hybridMultilevel"/>
    <w:tmpl w:val="15469D04"/>
    <w:lvl w:ilvl="0" w:tplc="DCA8A45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 w15:restartNumberingAfterBreak="0">
    <w:nsid w:val="4C534185"/>
    <w:multiLevelType w:val="hybridMultilevel"/>
    <w:tmpl w:val="44B8B59C"/>
    <w:lvl w:ilvl="0" w:tplc="7402F096">
      <w:start w:val="1"/>
      <w:numFmt w:val="decimal"/>
      <w:lvlText w:val="%1)"/>
      <w:lvlJc w:val="left"/>
      <w:pPr>
        <w:ind w:left="65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55F612A1"/>
    <w:multiLevelType w:val="hybridMultilevel"/>
    <w:tmpl w:val="DE8066C0"/>
    <w:lvl w:ilvl="0" w:tplc="827AFD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0C02FE"/>
    <w:multiLevelType w:val="hybridMultilevel"/>
    <w:tmpl w:val="033A23C2"/>
    <w:lvl w:ilvl="0" w:tplc="4EF2F52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645802"/>
    <w:multiLevelType w:val="hybridMultilevel"/>
    <w:tmpl w:val="7C9C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F3744"/>
    <w:multiLevelType w:val="hybridMultilevel"/>
    <w:tmpl w:val="43F44000"/>
    <w:lvl w:ilvl="0" w:tplc="AC04CB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372097"/>
    <w:multiLevelType w:val="hybridMultilevel"/>
    <w:tmpl w:val="1ED4FE9C"/>
    <w:lvl w:ilvl="0" w:tplc="D7B273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0E2D2B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BE"/>
    <w:rsid w:val="00002EEE"/>
    <w:rsid w:val="00042F37"/>
    <w:rsid w:val="0008128A"/>
    <w:rsid w:val="000C22C9"/>
    <w:rsid w:val="00102A30"/>
    <w:rsid w:val="00105318"/>
    <w:rsid w:val="001734D2"/>
    <w:rsid w:val="0018163F"/>
    <w:rsid w:val="00187579"/>
    <w:rsid w:val="00195ADC"/>
    <w:rsid w:val="001E150D"/>
    <w:rsid w:val="001F4EE6"/>
    <w:rsid w:val="00251D3F"/>
    <w:rsid w:val="00266590"/>
    <w:rsid w:val="00271BBC"/>
    <w:rsid w:val="00286078"/>
    <w:rsid w:val="002D7615"/>
    <w:rsid w:val="00307F05"/>
    <w:rsid w:val="00311E1A"/>
    <w:rsid w:val="003205D5"/>
    <w:rsid w:val="0036717F"/>
    <w:rsid w:val="00373DE8"/>
    <w:rsid w:val="00380BBB"/>
    <w:rsid w:val="003940A6"/>
    <w:rsid w:val="003C5B97"/>
    <w:rsid w:val="003D0152"/>
    <w:rsid w:val="003D1F27"/>
    <w:rsid w:val="003E3B1A"/>
    <w:rsid w:val="003E43EF"/>
    <w:rsid w:val="003E6379"/>
    <w:rsid w:val="0040088B"/>
    <w:rsid w:val="00420320"/>
    <w:rsid w:val="00424227"/>
    <w:rsid w:val="004A0821"/>
    <w:rsid w:val="004C5E38"/>
    <w:rsid w:val="004D0DA7"/>
    <w:rsid w:val="004D23A5"/>
    <w:rsid w:val="004D70A5"/>
    <w:rsid w:val="00500E28"/>
    <w:rsid w:val="00516F59"/>
    <w:rsid w:val="00540D59"/>
    <w:rsid w:val="00574FF1"/>
    <w:rsid w:val="005D66A9"/>
    <w:rsid w:val="005E4A76"/>
    <w:rsid w:val="00633EEE"/>
    <w:rsid w:val="006965BF"/>
    <w:rsid w:val="006D36BB"/>
    <w:rsid w:val="007740A5"/>
    <w:rsid w:val="00780424"/>
    <w:rsid w:val="0079008B"/>
    <w:rsid w:val="007B3A8E"/>
    <w:rsid w:val="007D56B5"/>
    <w:rsid w:val="00833EF1"/>
    <w:rsid w:val="008806D9"/>
    <w:rsid w:val="0088212F"/>
    <w:rsid w:val="00886705"/>
    <w:rsid w:val="008C34AD"/>
    <w:rsid w:val="009007A2"/>
    <w:rsid w:val="009040F7"/>
    <w:rsid w:val="00917B2F"/>
    <w:rsid w:val="00957D9D"/>
    <w:rsid w:val="00965D31"/>
    <w:rsid w:val="009B457D"/>
    <w:rsid w:val="009B4EC5"/>
    <w:rsid w:val="009C3AC2"/>
    <w:rsid w:val="009D0B57"/>
    <w:rsid w:val="009D1FC2"/>
    <w:rsid w:val="009F3B2F"/>
    <w:rsid w:val="00A24987"/>
    <w:rsid w:val="00A5553B"/>
    <w:rsid w:val="00A92F03"/>
    <w:rsid w:val="00A93396"/>
    <w:rsid w:val="00AB3DB1"/>
    <w:rsid w:val="00AF39D3"/>
    <w:rsid w:val="00AF5B61"/>
    <w:rsid w:val="00AF6DA8"/>
    <w:rsid w:val="00B53935"/>
    <w:rsid w:val="00B72332"/>
    <w:rsid w:val="00B93E48"/>
    <w:rsid w:val="00BE2B48"/>
    <w:rsid w:val="00C04487"/>
    <w:rsid w:val="00C24CBE"/>
    <w:rsid w:val="00C82FB2"/>
    <w:rsid w:val="00CB5423"/>
    <w:rsid w:val="00CE59B2"/>
    <w:rsid w:val="00D071B7"/>
    <w:rsid w:val="00D235B7"/>
    <w:rsid w:val="00D36468"/>
    <w:rsid w:val="00D47B99"/>
    <w:rsid w:val="00D61EBD"/>
    <w:rsid w:val="00D93C71"/>
    <w:rsid w:val="00DA0FB0"/>
    <w:rsid w:val="00E60EAA"/>
    <w:rsid w:val="00E86238"/>
    <w:rsid w:val="00EA218A"/>
    <w:rsid w:val="00F22531"/>
    <w:rsid w:val="00F77227"/>
    <w:rsid w:val="00F86254"/>
    <w:rsid w:val="00FA2ED6"/>
    <w:rsid w:val="00FE62E7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7AC9"/>
  <w15:docId w15:val="{64F29C02-A823-45E6-9164-1887FD9C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6D9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05318"/>
    <w:pPr>
      <w:ind w:left="720"/>
      <w:contextualSpacing/>
    </w:pPr>
  </w:style>
  <w:style w:type="character" w:styleId="a6">
    <w:name w:val="Strong"/>
    <w:uiPriority w:val="22"/>
    <w:qFormat/>
    <w:rsid w:val="009007A2"/>
    <w:rPr>
      <w:b/>
      <w:bCs/>
    </w:rPr>
  </w:style>
  <w:style w:type="paragraph" w:styleId="a7">
    <w:name w:val="Body Text"/>
    <w:basedOn w:val="a"/>
    <w:link w:val="a8"/>
    <w:unhideWhenUsed/>
    <w:rsid w:val="00F77227"/>
    <w:pPr>
      <w:jc w:val="both"/>
    </w:pPr>
  </w:style>
  <w:style w:type="character" w:customStyle="1" w:styleId="a8">
    <w:name w:val="Основной текст Знак"/>
    <w:link w:val="a7"/>
    <w:rsid w:val="00F7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ocarticle-name">
    <w:name w:val="doc__article-name"/>
    <w:basedOn w:val="a0"/>
    <w:rsid w:val="003205D5"/>
  </w:style>
  <w:style w:type="table" w:styleId="a9">
    <w:name w:val="Table Grid"/>
    <w:basedOn w:val="a1"/>
    <w:uiPriority w:val="59"/>
    <w:rsid w:val="003205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rsid w:val="006D3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b%20(&#1058;&#1077;&#1072;&#1090;&#1088;&#1054;&#1087;&#1077;&#1088;&#1099;&#1048;&#1073;&#1072;&#1083;&#1077;&#1090;&#1072;)\&#1056;&#1072;&#1073;&#1086;&#1095;&#1080;&#1077;&#1044;&#1086;&#1082;&#1091;&#1084;&#1077;&#1085;&#1090;&#1099;\&#1055;&#1088;&#1086;&#1090;&#1080;&#1074;&#1086;&#1076;&#1077;&#1081;&#1089;&#1090;&#1074;&#1080;&#1077;&#1050;&#1086;&#1088;&#1088;&#1091;&#1087;&#1094;&#1080;&#1080;\&#1048;&#1085;&#1092;&#1086;&#1088;&#1084;&#1072;&#1094;&#1080;&#1103;%20&#1086;%20&#1088;&#1072;&#1073;&#1086;&#1090;&#1077;%20&#1082;&#1086;&#1084;&#1080;&#1089;&#1089;&#1080;&#1080;%20(&#1085;&#1072;%20&#1089;&#1072;&#1081;&#1090;)\&#1048;&#1085;&#1092;&#1086;&#1088;&#1084;&#1072;&#1094;&#1080;&#1103;%20&#1086;%20&#1088;&#1072;&#1073;&#1086;&#1090;&#1077;%20&#1082;&#1086;&#1084;&#1080;&#1089;&#1089;&#1080;&#1080;%20&#1043;&#1040;&#1059;%20&#1056;&#1050;%20&#1058;&#1077;&#1072;&#1090;&#1088;%20&#1086;&#1087;&#1077;&#1088;&#1099;%20&#1080;%20&#1073;&#1072;&#1083;&#1077;&#1090;&#1072;%20&#1087;&#1086;%20&#1087;&#1088;&#1086;&#1090;&#1080;&#1074;&#1086;&#1076;&#1077;&#1081;&#1089;&#1090;&#1074;&#1080;&#1102;%20&#1082;&#1086;&#1088;&#1088;&#1091;&#1087;&#1094;&#1080;&#1080;%20&#1074;%202022%20&#1075;&#1086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работе комиссии ГАУ РК Театр оперы и балета по противодействию коррупции в 2022 году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2</cp:revision>
  <dcterms:created xsi:type="dcterms:W3CDTF">2024-08-23T12:30:00Z</dcterms:created>
  <dcterms:modified xsi:type="dcterms:W3CDTF">2024-08-23T12:30:00Z</dcterms:modified>
</cp:coreProperties>
</file>