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9" w:rsidRPr="00DF7D27" w:rsidRDefault="008806D9" w:rsidP="008806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7D27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8806D9" w:rsidRPr="00DF7D27" w:rsidRDefault="008806D9" w:rsidP="008806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7D27">
        <w:rPr>
          <w:rFonts w:ascii="Times New Roman" w:hAnsi="Times New Roman"/>
          <w:b/>
          <w:sz w:val="24"/>
          <w:szCs w:val="24"/>
        </w:rPr>
        <w:t xml:space="preserve">о работе комиссии </w:t>
      </w:r>
      <w:r w:rsidR="002D7615" w:rsidRPr="00DF7D27">
        <w:rPr>
          <w:rFonts w:ascii="Times New Roman" w:hAnsi="Times New Roman"/>
          <w:b/>
          <w:sz w:val="24"/>
          <w:szCs w:val="24"/>
        </w:rPr>
        <w:t xml:space="preserve">Государственного </w:t>
      </w:r>
      <w:r w:rsidR="006D36BB" w:rsidRPr="00DF7D27">
        <w:rPr>
          <w:rFonts w:ascii="Times New Roman" w:hAnsi="Times New Roman"/>
          <w:b/>
          <w:sz w:val="24"/>
          <w:szCs w:val="24"/>
        </w:rPr>
        <w:t xml:space="preserve">бюджетного </w:t>
      </w:r>
      <w:r w:rsidR="002D7615" w:rsidRPr="00DF7D27">
        <w:rPr>
          <w:rFonts w:ascii="Times New Roman" w:hAnsi="Times New Roman"/>
          <w:b/>
          <w:sz w:val="24"/>
          <w:szCs w:val="24"/>
        </w:rPr>
        <w:t>учреждения Республики Коми «</w:t>
      </w:r>
      <w:r w:rsidR="006D36BB" w:rsidRPr="00DF7D27">
        <w:rPr>
          <w:rFonts w:ascii="Times New Roman" w:hAnsi="Times New Roman"/>
          <w:b/>
          <w:sz w:val="24"/>
          <w:szCs w:val="24"/>
        </w:rPr>
        <w:t>Национальный музыкально-драматический театр</w:t>
      </w:r>
      <w:r w:rsidR="00574FF1" w:rsidRPr="00DF7D27">
        <w:rPr>
          <w:rFonts w:ascii="Times New Roman" w:hAnsi="Times New Roman"/>
          <w:b/>
          <w:sz w:val="24"/>
          <w:szCs w:val="24"/>
        </w:rPr>
        <w:t xml:space="preserve"> Республики Коми</w:t>
      </w:r>
      <w:r w:rsidR="002D7615" w:rsidRPr="00DF7D27">
        <w:rPr>
          <w:rFonts w:ascii="Times New Roman" w:hAnsi="Times New Roman"/>
          <w:b/>
          <w:sz w:val="24"/>
          <w:szCs w:val="24"/>
        </w:rPr>
        <w:t>»</w:t>
      </w:r>
      <w:r w:rsidR="00105318" w:rsidRPr="00DF7D27">
        <w:rPr>
          <w:rFonts w:ascii="Times New Roman" w:hAnsi="Times New Roman"/>
          <w:b/>
          <w:sz w:val="24"/>
          <w:szCs w:val="24"/>
        </w:rPr>
        <w:t xml:space="preserve"> </w:t>
      </w:r>
      <w:r w:rsidRPr="00DF7D27">
        <w:rPr>
          <w:rFonts w:ascii="Times New Roman" w:hAnsi="Times New Roman"/>
          <w:b/>
          <w:sz w:val="24"/>
          <w:szCs w:val="24"/>
        </w:rPr>
        <w:t xml:space="preserve">по </w:t>
      </w:r>
      <w:r w:rsidR="002D7615" w:rsidRPr="00DF7D27">
        <w:rPr>
          <w:rFonts w:ascii="Times New Roman" w:hAnsi="Times New Roman"/>
          <w:b/>
          <w:sz w:val="24"/>
          <w:szCs w:val="24"/>
        </w:rPr>
        <w:t>противодействию коррупции</w:t>
      </w:r>
      <w:r w:rsidR="00311E1A" w:rsidRPr="00DF7D27">
        <w:rPr>
          <w:rFonts w:ascii="Times New Roman" w:hAnsi="Times New Roman"/>
          <w:b/>
          <w:sz w:val="24"/>
          <w:szCs w:val="24"/>
        </w:rPr>
        <w:t xml:space="preserve"> в 20</w:t>
      </w:r>
      <w:r w:rsidR="0018163F" w:rsidRPr="00DF7D27">
        <w:rPr>
          <w:rFonts w:ascii="Times New Roman" w:hAnsi="Times New Roman"/>
          <w:b/>
          <w:sz w:val="24"/>
          <w:szCs w:val="24"/>
        </w:rPr>
        <w:t>2</w:t>
      </w:r>
      <w:r w:rsidR="00574FF1" w:rsidRPr="00DF7D27">
        <w:rPr>
          <w:rFonts w:ascii="Times New Roman" w:hAnsi="Times New Roman"/>
          <w:b/>
          <w:sz w:val="24"/>
          <w:szCs w:val="24"/>
        </w:rPr>
        <w:t>4</w:t>
      </w:r>
      <w:r w:rsidR="00311E1A" w:rsidRPr="00DF7D2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096"/>
        <w:gridCol w:w="7796"/>
      </w:tblGrid>
      <w:tr w:rsidR="008806D9" w:rsidRPr="00DF7D27" w:rsidTr="00F86254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Дата заседания комиссии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Вопросы, рассмотренные на заседании комиссии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proofErr w:type="gramStart"/>
            <w:r w:rsidRPr="00DF7D27">
              <w:rPr>
                <w:sz w:val="23"/>
                <w:szCs w:val="23"/>
              </w:rPr>
              <w:t>Решение  комиссии</w:t>
            </w:r>
            <w:proofErr w:type="gramEnd"/>
            <w:r w:rsidRPr="00DF7D27">
              <w:rPr>
                <w:sz w:val="23"/>
                <w:szCs w:val="23"/>
              </w:rPr>
              <w:t xml:space="preserve"> </w:t>
            </w:r>
          </w:p>
          <w:p w:rsidR="008806D9" w:rsidRPr="00DF7D27" w:rsidRDefault="008806D9" w:rsidP="006965BF">
            <w:pPr>
              <w:rPr>
                <w:sz w:val="23"/>
                <w:szCs w:val="23"/>
              </w:rPr>
            </w:pPr>
          </w:p>
        </w:tc>
      </w:tr>
      <w:tr w:rsidR="009040F7" w:rsidRPr="00DF7D27" w:rsidTr="00F86254">
        <w:trPr>
          <w:trHeight w:val="133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7" w:rsidRPr="00DF7D27" w:rsidRDefault="00D36468" w:rsidP="00DF7D27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2</w:t>
            </w:r>
            <w:r w:rsidR="00DF7D27" w:rsidRPr="00DF7D27">
              <w:rPr>
                <w:sz w:val="23"/>
                <w:szCs w:val="23"/>
              </w:rPr>
              <w:t>6</w:t>
            </w:r>
            <w:r w:rsidR="00286078" w:rsidRPr="00DF7D27">
              <w:rPr>
                <w:sz w:val="23"/>
                <w:szCs w:val="23"/>
              </w:rPr>
              <w:t>.</w:t>
            </w:r>
            <w:r w:rsidR="00DF7D27" w:rsidRPr="00DF7D27">
              <w:rPr>
                <w:sz w:val="23"/>
                <w:szCs w:val="23"/>
              </w:rPr>
              <w:t>12</w:t>
            </w:r>
            <w:r w:rsidR="00286078" w:rsidRPr="00DF7D27">
              <w:rPr>
                <w:sz w:val="23"/>
                <w:szCs w:val="23"/>
              </w:rPr>
              <w:t>.20</w:t>
            </w:r>
            <w:r w:rsidR="00886705" w:rsidRPr="00DF7D27">
              <w:rPr>
                <w:sz w:val="23"/>
                <w:szCs w:val="23"/>
              </w:rPr>
              <w:t>2</w:t>
            </w:r>
            <w:r w:rsidR="00574FF1" w:rsidRPr="00DF7D27">
              <w:rPr>
                <w:sz w:val="23"/>
                <w:szCs w:val="23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27" w:rsidRPr="00DF7D27" w:rsidRDefault="00DF7D27" w:rsidP="00DF7D27">
            <w:pPr>
              <w:pStyle w:val="a4"/>
              <w:numPr>
                <w:ilvl w:val="0"/>
                <w:numId w:val="14"/>
              </w:numPr>
              <w:ind w:left="0" w:firstLine="326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Об актуализации раздела по противодействию коррупции на официальном сайте учреждения.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4"/>
              </w:numPr>
              <w:ind w:left="0" w:firstLine="326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Мониторинг изменений действующего законодательства в об</w:t>
            </w:r>
            <w:r w:rsidRPr="00DF7D27">
              <w:rPr>
                <w:sz w:val="23"/>
                <w:szCs w:val="23"/>
              </w:rPr>
              <w:t>ласти противодействия коррупции</w:t>
            </w:r>
            <w:r w:rsidRPr="00DF7D27">
              <w:rPr>
                <w:sz w:val="23"/>
                <w:szCs w:val="23"/>
              </w:rPr>
              <w:t>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4"/>
              </w:numPr>
              <w:ind w:left="0" w:firstLine="326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Проведение ежеквартального анализа обращений сотрудников, граждан и юридических лиц, поступивших в учреждение, в целях выявления информации о фактах коррупции со стороны работников учреждения и ненадлежащем рассмотрении обращений.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4"/>
              </w:numPr>
              <w:ind w:left="0" w:firstLine="326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Проведение разъяснительной работы среди работников учреждения по установлению ответственности за преступления коррупционной направленности, по формированию нетерпимого отношения к проявлениям коррупции, по изуче</w:t>
            </w:r>
            <w:bookmarkStart w:id="0" w:name="_GoBack"/>
            <w:bookmarkEnd w:id="0"/>
            <w:r w:rsidRPr="00DF7D27">
              <w:rPr>
                <w:sz w:val="23"/>
                <w:szCs w:val="23"/>
              </w:rPr>
              <w:t>нию законодательства по противодействию коррупции.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4"/>
              </w:numPr>
              <w:ind w:left="0" w:firstLine="326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Проведение обучающих мероприятий по вопросам профилактики и противодействия коррупции работников учреждения с целью формирования нетерпимости к коррупционному поведению.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4"/>
              </w:numPr>
              <w:ind w:left="0" w:firstLine="326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Разработка и утверждение плана мероприятий по противодействию коррупции на 2025 год.</w:t>
            </w:r>
          </w:p>
          <w:p w:rsidR="00AF39D3" w:rsidRPr="00DF7D27" w:rsidRDefault="00AF39D3" w:rsidP="00AF39D3">
            <w:pPr>
              <w:pStyle w:val="a4"/>
              <w:ind w:left="709"/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D3" w:rsidRPr="00DF7D27" w:rsidRDefault="00DF7D27" w:rsidP="00DF7D27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Продолжить по мере необходимости наполнять раздел приказами по противодействию коррупции, просветительскими материалами, направленными на борьбу с проявлениями коррупции</w:t>
            </w:r>
            <w:r w:rsidRPr="00DF7D27">
              <w:rPr>
                <w:sz w:val="23"/>
                <w:szCs w:val="23"/>
              </w:rPr>
              <w:t>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Продолжить </w:t>
            </w:r>
            <w:r w:rsidRPr="00DF7D27">
              <w:rPr>
                <w:sz w:val="23"/>
                <w:szCs w:val="23"/>
              </w:rPr>
              <w:t>отслеживать изменения в действующее законодательство по противодействию коррупции</w:t>
            </w:r>
            <w:r w:rsidRPr="00DF7D27">
              <w:rPr>
                <w:sz w:val="23"/>
                <w:szCs w:val="23"/>
              </w:rPr>
              <w:t>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Продолжить ежеквартальный анализ обращений о фактах коррупции со стороны работников учреждения.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25.12.2024 на общем собрании работников театра </w:t>
            </w:r>
            <w:r w:rsidRPr="00DF7D27">
              <w:rPr>
                <w:sz w:val="23"/>
                <w:szCs w:val="23"/>
                <w:shd w:val="clear" w:color="auto" w:fill="FFFFFF"/>
              </w:rPr>
              <w:t xml:space="preserve">продемонстрирован видеоролик «Коррупции нет!», а также до работников театра доведена информация, что </w:t>
            </w:r>
            <w:r w:rsidRPr="00DF7D27">
              <w:rPr>
                <w:sz w:val="23"/>
                <w:szCs w:val="23"/>
              </w:rPr>
              <w:t>Указом Главы РК от 10.12.2024 № 148 срок действия региональной программы «Противодействие коррупции в Республике Коми (2021 - 2024 годы)», продлен до 2025 года.</w:t>
            </w:r>
            <w:r w:rsidRPr="00DF7D27">
              <w:rPr>
                <w:sz w:val="23"/>
                <w:szCs w:val="23"/>
              </w:rPr>
              <w:t xml:space="preserve"> Решили: </w:t>
            </w:r>
            <w:r w:rsidRPr="00DF7D27">
              <w:rPr>
                <w:sz w:val="23"/>
                <w:szCs w:val="23"/>
              </w:rPr>
              <w:t>Продолжить проведение разъяснительной работы среди работников учреждения по установлению ответственности за преступления коррупционной направленности, по формированию нетерпимого отношения к проявлениям коррупции, по изучению законодательства по противодействию коррупции.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25.12.2024 на общем собрании работников театра проведена лекция «</w:t>
            </w:r>
            <w:r w:rsidRPr="00DF7D27">
              <w:rPr>
                <w:sz w:val="23"/>
                <w:szCs w:val="23"/>
                <w:shd w:val="clear" w:color="auto" w:fill="FFFFFF"/>
              </w:rPr>
              <w:t xml:space="preserve">Роль правовой помощи в формировании нетерпимого отношения к коррупционному поведению», а также до работников доведена информация о наличии </w:t>
            </w:r>
            <w:r w:rsidRPr="00DF7D27">
              <w:rPr>
                <w:sz w:val="23"/>
                <w:szCs w:val="23"/>
              </w:rPr>
              <w:t>презентаций и буклетов на официальном сайте театра в разделе «Противодействие коррупции»</w:t>
            </w:r>
            <w:r w:rsidRPr="00DF7D27">
              <w:rPr>
                <w:sz w:val="23"/>
                <w:szCs w:val="23"/>
                <w:shd w:val="clear" w:color="auto" w:fill="FFFFFF"/>
              </w:rPr>
              <w:t>.</w:t>
            </w:r>
            <w:r w:rsidRPr="00DF7D27">
              <w:rPr>
                <w:sz w:val="23"/>
                <w:szCs w:val="23"/>
                <w:shd w:val="clear" w:color="auto" w:fill="FFFFFF"/>
              </w:rPr>
              <w:t xml:space="preserve"> Решили: </w:t>
            </w:r>
            <w:r w:rsidRPr="00DF7D27">
              <w:rPr>
                <w:sz w:val="23"/>
                <w:szCs w:val="23"/>
              </w:rPr>
              <w:t>Продолжить проведение обучающих мероприятий по вопросам профилактики и противодействия коррупции работников учреждения с целью формирования нетерпимости к коррупционному поведению.</w:t>
            </w:r>
          </w:p>
          <w:p w:rsidR="00DF7D27" w:rsidRPr="00DF7D27" w:rsidRDefault="00DF7D27" w:rsidP="00DF7D27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>Утвердить приказом план мероприятий по противодействию коррупции на 2025 год.</w:t>
            </w:r>
          </w:p>
        </w:tc>
      </w:tr>
    </w:tbl>
    <w:p w:rsidR="008806D9" w:rsidRPr="002D7615" w:rsidRDefault="008806D9" w:rsidP="002D7615">
      <w:pPr>
        <w:pStyle w:val="a3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sectPr w:rsidR="008806D9" w:rsidRPr="002D7615" w:rsidSect="00105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5F"/>
    <w:multiLevelType w:val="hybridMultilevel"/>
    <w:tmpl w:val="344CB72E"/>
    <w:lvl w:ilvl="0" w:tplc="F092A8F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6BB5305"/>
    <w:multiLevelType w:val="hybridMultilevel"/>
    <w:tmpl w:val="28140022"/>
    <w:lvl w:ilvl="0" w:tplc="7A98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95A68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F1087"/>
    <w:multiLevelType w:val="hybridMultilevel"/>
    <w:tmpl w:val="2F12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93"/>
    <w:multiLevelType w:val="hybridMultilevel"/>
    <w:tmpl w:val="F23A4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0B99"/>
    <w:multiLevelType w:val="hybridMultilevel"/>
    <w:tmpl w:val="A1802436"/>
    <w:lvl w:ilvl="0" w:tplc="A338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8F1109"/>
    <w:multiLevelType w:val="hybridMultilevel"/>
    <w:tmpl w:val="527CF010"/>
    <w:lvl w:ilvl="0" w:tplc="473E897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46BC552C"/>
    <w:multiLevelType w:val="hybridMultilevel"/>
    <w:tmpl w:val="15469D04"/>
    <w:lvl w:ilvl="0" w:tplc="DCA8A45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 w15:restartNumberingAfterBreak="0">
    <w:nsid w:val="4C534185"/>
    <w:multiLevelType w:val="hybridMultilevel"/>
    <w:tmpl w:val="44B8B59C"/>
    <w:lvl w:ilvl="0" w:tplc="7402F096">
      <w:start w:val="1"/>
      <w:numFmt w:val="decimal"/>
      <w:lvlText w:val="%1)"/>
      <w:lvlJc w:val="left"/>
      <w:pPr>
        <w:ind w:left="6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55F612A1"/>
    <w:multiLevelType w:val="hybridMultilevel"/>
    <w:tmpl w:val="DE8066C0"/>
    <w:lvl w:ilvl="0" w:tplc="827AFD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0C02FE"/>
    <w:multiLevelType w:val="hybridMultilevel"/>
    <w:tmpl w:val="033A23C2"/>
    <w:lvl w:ilvl="0" w:tplc="4EF2F52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645802"/>
    <w:multiLevelType w:val="hybridMultilevel"/>
    <w:tmpl w:val="7C9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F3744"/>
    <w:multiLevelType w:val="hybridMultilevel"/>
    <w:tmpl w:val="43F44000"/>
    <w:lvl w:ilvl="0" w:tplc="AC04C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372097"/>
    <w:multiLevelType w:val="hybridMultilevel"/>
    <w:tmpl w:val="1ED4FE9C"/>
    <w:lvl w:ilvl="0" w:tplc="D7B27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0E2D2B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E"/>
    <w:rsid w:val="00002EEE"/>
    <w:rsid w:val="00042F37"/>
    <w:rsid w:val="0008128A"/>
    <w:rsid w:val="000C22C9"/>
    <w:rsid w:val="00102A30"/>
    <w:rsid w:val="00105318"/>
    <w:rsid w:val="001734D2"/>
    <w:rsid w:val="0018163F"/>
    <w:rsid w:val="00187579"/>
    <w:rsid w:val="00195ADC"/>
    <w:rsid w:val="001E150D"/>
    <w:rsid w:val="001F4EE6"/>
    <w:rsid w:val="00251D3F"/>
    <w:rsid w:val="00266590"/>
    <w:rsid w:val="00271BBC"/>
    <w:rsid w:val="00286078"/>
    <w:rsid w:val="002D7615"/>
    <w:rsid w:val="00307F05"/>
    <w:rsid w:val="00311E1A"/>
    <w:rsid w:val="003205D5"/>
    <w:rsid w:val="0036717F"/>
    <w:rsid w:val="00373DE8"/>
    <w:rsid w:val="00380BBB"/>
    <w:rsid w:val="003940A6"/>
    <w:rsid w:val="003C5B97"/>
    <w:rsid w:val="003D0152"/>
    <w:rsid w:val="003D1F27"/>
    <w:rsid w:val="003E3B1A"/>
    <w:rsid w:val="003E43EF"/>
    <w:rsid w:val="003E6379"/>
    <w:rsid w:val="0040088B"/>
    <w:rsid w:val="00420320"/>
    <w:rsid w:val="00424227"/>
    <w:rsid w:val="004A0821"/>
    <w:rsid w:val="004A2AD4"/>
    <w:rsid w:val="004C5E38"/>
    <w:rsid w:val="004D0DA7"/>
    <w:rsid w:val="004D23A5"/>
    <w:rsid w:val="004D70A5"/>
    <w:rsid w:val="00500E28"/>
    <w:rsid w:val="00516F59"/>
    <w:rsid w:val="00540D59"/>
    <w:rsid w:val="00574FF1"/>
    <w:rsid w:val="005D66A9"/>
    <w:rsid w:val="005E4A76"/>
    <w:rsid w:val="00633EEE"/>
    <w:rsid w:val="006965BF"/>
    <w:rsid w:val="006D36BB"/>
    <w:rsid w:val="007740A5"/>
    <w:rsid w:val="00780424"/>
    <w:rsid w:val="0079008B"/>
    <w:rsid w:val="007B3A8E"/>
    <w:rsid w:val="007D56B5"/>
    <w:rsid w:val="00833EF1"/>
    <w:rsid w:val="008806D9"/>
    <w:rsid w:val="0088212F"/>
    <w:rsid w:val="00886705"/>
    <w:rsid w:val="008C34AD"/>
    <w:rsid w:val="009007A2"/>
    <w:rsid w:val="009040F7"/>
    <w:rsid w:val="00917B2F"/>
    <w:rsid w:val="00957D9D"/>
    <w:rsid w:val="00965D31"/>
    <w:rsid w:val="009B457D"/>
    <w:rsid w:val="009B4EC5"/>
    <w:rsid w:val="009C3AC2"/>
    <w:rsid w:val="009D0B57"/>
    <w:rsid w:val="009D1FC2"/>
    <w:rsid w:val="009F3B2F"/>
    <w:rsid w:val="00A24987"/>
    <w:rsid w:val="00A5553B"/>
    <w:rsid w:val="00A92F03"/>
    <w:rsid w:val="00A93396"/>
    <w:rsid w:val="00AB3DB1"/>
    <w:rsid w:val="00AF39D3"/>
    <w:rsid w:val="00AF5B61"/>
    <w:rsid w:val="00AF6DA8"/>
    <w:rsid w:val="00B53935"/>
    <w:rsid w:val="00B72332"/>
    <w:rsid w:val="00B93E48"/>
    <w:rsid w:val="00BE2B48"/>
    <w:rsid w:val="00C04487"/>
    <w:rsid w:val="00C24CBE"/>
    <w:rsid w:val="00C82FB2"/>
    <w:rsid w:val="00CB5423"/>
    <w:rsid w:val="00CE59B2"/>
    <w:rsid w:val="00D071B7"/>
    <w:rsid w:val="00D235B7"/>
    <w:rsid w:val="00D36468"/>
    <w:rsid w:val="00D47B99"/>
    <w:rsid w:val="00D61EBD"/>
    <w:rsid w:val="00D93C71"/>
    <w:rsid w:val="00DA0FB0"/>
    <w:rsid w:val="00DF7D27"/>
    <w:rsid w:val="00E60EAA"/>
    <w:rsid w:val="00E86238"/>
    <w:rsid w:val="00EA218A"/>
    <w:rsid w:val="00F22531"/>
    <w:rsid w:val="00F77227"/>
    <w:rsid w:val="00F86254"/>
    <w:rsid w:val="00FA2ED6"/>
    <w:rsid w:val="00FE62E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ED92"/>
  <w15:docId w15:val="{64F29C02-A823-45E6-9164-1887FD9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D9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05318"/>
    <w:pPr>
      <w:ind w:left="720"/>
      <w:contextualSpacing/>
    </w:pPr>
  </w:style>
  <w:style w:type="character" w:styleId="a6">
    <w:name w:val="Strong"/>
    <w:uiPriority w:val="22"/>
    <w:qFormat/>
    <w:rsid w:val="009007A2"/>
    <w:rPr>
      <w:b/>
      <w:bCs/>
    </w:rPr>
  </w:style>
  <w:style w:type="paragraph" w:styleId="a7">
    <w:name w:val="Body Text"/>
    <w:basedOn w:val="a"/>
    <w:link w:val="a8"/>
    <w:unhideWhenUsed/>
    <w:rsid w:val="00F77227"/>
    <w:pPr>
      <w:jc w:val="both"/>
    </w:pPr>
  </w:style>
  <w:style w:type="character" w:customStyle="1" w:styleId="a8">
    <w:name w:val="Основной текст Знак"/>
    <w:link w:val="a7"/>
    <w:rsid w:val="00F7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ocarticle-name">
    <w:name w:val="doc__article-name"/>
    <w:basedOn w:val="a0"/>
    <w:rsid w:val="003205D5"/>
  </w:style>
  <w:style w:type="table" w:styleId="a9">
    <w:name w:val="Table Grid"/>
    <w:basedOn w:val="a1"/>
    <w:uiPriority w:val="59"/>
    <w:rsid w:val="003205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rsid w:val="006D3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%20(&#1058;&#1077;&#1072;&#1090;&#1088;&#1054;&#1087;&#1077;&#1088;&#1099;&#1048;&#1073;&#1072;&#1083;&#1077;&#1090;&#1072;)\&#1056;&#1072;&#1073;&#1086;&#1095;&#1080;&#1077;&#1044;&#1086;&#1082;&#1091;&#1084;&#1077;&#1085;&#1090;&#1099;\&#1055;&#1088;&#1086;&#1090;&#1080;&#1074;&#1086;&#1076;&#1077;&#1081;&#1089;&#1090;&#1074;&#1080;&#1077;&#1050;&#1086;&#1088;&#1088;&#1091;&#1087;&#1094;&#1080;&#1080;\&#1048;&#1085;&#1092;&#1086;&#1088;&#1084;&#1072;&#1094;&#1080;&#1103;%20&#1086;%20&#1088;&#1072;&#1073;&#1086;&#1090;&#1077;%20&#1082;&#1086;&#1084;&#1080;&#1089;&#1089;&#1080;&#1080;%20(&#1085;&#1072;%20&#1089;&#1072;&#1081;&#1090;)\&#1048;&#1085;&#1092;&#1086;&#1088;&#1084;&#1072;&#1094;&#1080;&#1103;%20&#1086;%20&#1088;&#1072;&#1073;&#1086;&#1090;&#1077;%20&#1082;&#1086;&#1084;&#1080;&#1089;&#1089;&#1080;&#1080;%20&#1043;&#1040;&#1059;%20&#1056;&#1050;%20&#1058;&#1077;&#1072;&#1090;&#1088;%20&#1086;&#1087;&#1077;&#1088;&#1099;%20&#1080;%20&#1073;&#1072;&#1083;&#1077;&#1090;&#1072;%20&#1087;&#1086;%20&#1087;&#1088;&#1086;&#1090;&#1080;&#1074;&#1086;&#1076;&#1077;&#1081;&#1089;&#1090;&#1074;&#1080;&#1102;%20&#1082;&#1086;&#1088;&#1088;&#1091;&#1087;&#1094;&#1080;&#1080;%20&#1074;%202022%20&#1075;&#1086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работе комиссии ГАУ РК Театр оперы и балета по противодействию коррупции в 2022 году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</cp:revision>
  <dcterms:created xsi:type="dcterms:W3CDTF">2024-12-27T11:53:00Z</dcterms:created>
  <dcterms:modified xsi:type="dcterms:W3CDTF">2024-12-27T11:53:00Z</dcterms:modified>
</cp:coreProperties>
</file>