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6D9" w:rsidRPr="00DF7D27" w:rsidRDefault="008806D9" w:rsidP="00880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F7D27">
        <w:rPr>
          <w:rFonts w:ascii="Times New Roman" w:hAnsi="Times New Roman"/>
          <w:b/>
          <w:sz w:val="24"/>
          <w:szCs w:val="24"/>
        </w:rPr>
        <w:t xml:space="preserve">Информация </w:t>
      </w:r>
    </w:p>
    <w:p w:rsidR="008806D9" w:rsidRPr="00DF7D27" w:rsidRDefault="008806D9" w:rsidP="008806D9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DF7D27">
        <w:rPr>
          <w:rFonts w:ascii="Times New Roman" w:hAnsi="Times New Roman"/>
          <w:b/>
          <w:sz w:val="24"/>
          <w:szCs w:val="24"/>
        </w:rPr>
        <w:t xml:space="preserve">о работе комиссии </w:t>
      </w:r>
      <w:r w:rsidR="002D7615" w:rsidRPr="00DF7D27">
        <w:rPr>
          <w:rFonts w:ascii="Times New Roman" w:hAnsi="Times New Roman"/>
          <w:b/>
          <w:sz w:val="24"/>
          <w:szCs w:val="24"/>
        </w:rPr>
        <w:t xml:space="preserve">Государственного </w:t>
      </w:r>
      <w:r w:rsidR="006D36BB" w:rsidRPr="00DF7D27">
        <w:rPr>
          <w:rFonts w:ascii="Times New Roman" w:hAnsi="Times New Roman"/>
          <w:b/>
          <w:sz w:val="24"/>
          <w:szCs w:val="24"/>
        </w:rPr>
        <w:t xml:space="preserve">бюджетного </w:t>
      </w:r>
      <w:r w:rsidR="002D7615" w:rsidRPr="00DF7D27">
        <w:rPr>
          <w:rFonts w:ascii="Times New Roman" w:hAnsi="Times New Roman"/>
          <w:b/>
          <w:sz w:val="24"/>
          <w:szCs w:val="24"/>
        </w:rPr>
        <w:t>учреждения Республики Коми «</w:t>
      </w:r>
      <w:r w:rsidR="006D36BB" w:rsidRPr="00DF7D27">
        <w:rPr>
          <w:rFonts w:ascii="Times New Roman" w:hAnsi="Times New Roman"/>
          <w:b/>
          <w:sz w:val="24"/>
          <w:szCs w:val="24"/>
        </w:rPr>
        <w:t>Национальный музыкально-драматический театр</w:t>
      </w:r>
      <w:r w:rsidR="00574FF1" w:rsidRPr="00DF7D27">
        <w:rPr>
          <w:rFonts w:ascii="Times New Roman" w:hAnsi="Times New Roman"/>
          <w:b/>
          <w:sz w:val="24"/>
          <w:szCs w:val="24"/>
        </w:rPr>
        <w:t xml:space="preserve"> Республики Коми</w:t>
      </w:r>
      <w:r w:rsidR="002D7615" w:rsidRPr="00DF7D27">
        <w:rPr>
          <w:rFonts w:ascii="Times New Roman" w:hAnsi="Times New Roman"/>
          <w:b/>
          <w:sz w:val="24"/>
          <w:szCs w:val="24"/>
        </w:rPr>
        <w:t>»</w:t>
      </w:r>
      <w:r w:rsidR="00105318" w:rsidRPr="00DF7D27">
        <w:rPr>
          <w:rFonts w:ascii="Times New Roman" w:hAnsi="Times New Roman"/>
          <w:b/>
          <w:sz w:val="24"/>
          <w:szCs w:val="24"/>
        </w:rPr>
        <w:t xml:space="preserve"> </w:t>
      </w:r>
      <w:r w:rsidRPr="00DF7D27">
        <w:rPr>
          <w:rFonts w:ascii="Times New Roman" w:hAnsi="Times New Roman"/>
          <w:b/>
          <w:sz w:val="24"/>
          <w:szCs w:val="24"/>
        </w:rPr>
        <w:t xml:space="preserve">по </w:t>
      </w:r>
      <w:r w:rsidR="002D7615" w:rsidRPr="00DF7D27">
        <w:rPr>
          <w:rFonts w:ascii="Times New Roman" w:hAnsi="Times New Roman"/>
          <w:b/>
          <w:sz w:val="24"/>
          <w:szCs w:val="24"/>
        </w:rPr>
        <w:t>противодействию коррупции</w:t>
      </w:r>
      <w:r w:rsidR="00311E1A" w:rsidRPr="00DF7D27">
        <w:rPr>
          <w:rFonts w:ascii="Times New Roman" w:hAnsi="Times New Roman"/>
          <w:b/>
          <w:sz w:val="24"/>
          <w:szCs w:val="24"/>
        </w:rPr>
        <w:t xml:space="preserve"> в 20</w:t>
      </w:r>
      <w:r w:rsidR="0018163F" w:rsidRPr="00DF7D27">
        <w:rPr>
          <w:rFonts w:ascii="Times New Roman" w:hAnsi="Times New Roman"/>
          <w:b/>
          <w:sz w:val="24"/>
          <w:szCs w:val="24"/>
        </w:rPr>
        <w:t>2</w:t>
      </w:r>
      <w:r w:rsidR="004F147E">
        <w:rPr>
          <w:rFonts w:ascii="Times New Roman" w:hAnsi="Times New Roman"/>
          <w:b/>
          <w:sz w:val="24"/>
          <w:szCs w:val="24"/>
        </w:rPr>
        <w:t>6</w:t>
      </w:r>
      <w:r w:rsidR="00311E1A" w:rsidRPr="00DF7D27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8806D9" w:rsidRPr="002D7615" w:rsidRDefault="008806D9" w:rsidP="002D7615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1519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6096"/>
        <w:gridCol w:w="7796"/>
      </w:tblGrid>
      <w:tr w:rsidR="008806D9" w:rsidRPr="00DF7D27" w:rsidTr="00F86254"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D9" w:rsidRPr="00DF7D27" w:rsidRDefault="008806D9" w:rsidP="006965BF">
            <w:pPr>
              <w:rPr>
                <w:sz w:val="23"/>
                <w:szCs w:val="23"/>
              </w:rPr>
            </w:pPr>
            <w:r w:rsidRPr="00DF7D27">
              <w:rPr>
                <w:sz w:val="23"/>
                <w:szCs w:val="23"/>
              </w:rPr>
              <w:t xml:space="preserve">Дата заседания комиссии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D9" w:rsidRPr="00DF7D27" w:rsidRDefault="008806D9" w:rsidP="006965BF">
            <w:pPr>
              <w:rPr>
                <w:sz w:val="23"/>
                <w:szCs w:val="23"/>
              </w:rPr>
            </w:pPr>
            <w:r w:rsidRPr="00DF7D27">
              <w:rPr>
                <w:sz w:val="23"/>
                <w:szCs w:val="23"/>
              </w:rPr>
              <w:t xml:space="preserve">Вопросы, рассмотренные на заседании комиссии 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06D9" w:rsidRPr="00DF7D27" w:rsidRDefault="008806D9" w:rsidP="006965BF">
            <w:pPr>
              <w:rPr>
                <w:sz w:val="23"/>
                <w:szCs w:val="23"/>
              </w:rPr>
            </w:pPr>
            <w:r w:rsidRPr="00DF7D27">
              <w:rPr>
                <w:sz w:val="23"/>
                <w:szCs w:val="23"/>
              </w:rPr>
              <w:t xml:space="preserve">Решение комиссии </w:t>
            </w:r>
          </w:p>
          <w:p w:rsidR="008806D9" w:rsidRPr="00DF7D27" w:rsidRDefault="008806D9" w:rsidP="006965BF">
            <w:pPr>
              <w:rPr>
                <w:sz w:val="23"/>
                <w:szCs w:val="23"/>
              </w:rPr>
            </w:pPr>
          </w:p>
        </w:tc>
      </w:tr>
      <w:tr w:rsidR="009040F7" w:rsidRPr="00DF7D27" w:rsidTr="00F86254">
        <w:trPr>
          <w:trHeight w:val="1338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40F7" w:rsidRPr="00DF7D27" w:rsidRDefault="004F147E" w:rsidP="004F147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  <w:r w:rsidR="00286078" w:rsidRPr="00DF7D27">
              <w:rPr>
                <w:sz w:val="23"/>
                <w:szCs w:val="23"/>
              </w:rPr>
              <w:t>.</w:t>
            </w:r>
            <w:r w:rsidR="004E4EB5">
              <w:rPr>
                <w:sz w:val="23"/>
                <w:szCs w:val="23"/>
              </w:rPr>
              <w:t>03</w:t>
            </w:r>
            <w:r w:rsidR="00286078" w:rsidRPr="00DF7D27">
              <w:rPr>
                <w:sz w:val="23"/>
                <w:szCs w:val="23"/>
              </w:rPr>
              <w:t>.20</w:t>
            </w:r>
            <w:r w:rsidR="00886705" w:rsidRPr="00DF7D2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6</w:t>
            </w:r>
            <w:bookmarkStart w:id="0" w:name="_GoBack"/>
            <w:bookmarkEnd w:id="0"/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4EB5" w:rsidRPr="004E4EB5" w:rsidRDefault="004E4EB5" w:rsidP="004E4EB5">
            <w:pPr>
              <w:pStyle w:val="a4"/>
              <w:numPr>
                <w:ilvl w:val="0"/>
                <w:numId w:val="14"/>
              </w:numPr>
              <w:ind w:left="0" w:firstLine="467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>Об актуализации раздела по противодействию коррупции на официальном сайте учреждения.</w:t>
            </w:r>
          </w:p>
          <w:p w:rsidR="004E4EB5" w:rsidRPr="004E4EB5" w:rsidRDefault="004E4EB5" w:rsidP="004E4EB5">
            <w:pPr>
              <w:pStyle w:val="a4"/>
              <w:numPr>
                <w:ilvl w:val="0"/>
                <w:numId w:val="14"/>
              </w:numPr>
              <w:ind w:left="0" w:firstLine="467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>Мониторинг изменений действующего законодательства в области противодействия коррупции.</w:t>
            </w:r>
          </w:p>
          <w:p w:rsidR="004E4EB5" w:rsidRPr="004E4EB5" w:rsidRDefault="004E4EB5" w:rsidP="004E4EB5">
            <w:pPr>
              <w:pStyle w:val="a4"/>
              <w:numPr>
                <w:ilvl w:val="0"/>
                <w:numId w:val="14"/>
              </w:numPr>
              <w:ind w:left="0" w:firstLine="467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 xml:space="preserve">Проведение работы, направленной на выявление личной заинтересованности работников при осуществлении закупок, в соответствии с Федеральным законом от 5 апреля 2013 г. </w:t>
            </w:r>
            <w:hyperlink r:id="rId5" w:history="1">
              <w:r w:rsidRPr="004E4EB5">
                <w:rPr>
                  <w:sz w:val="23"/>
                  <w:szCs w:val="23"/>
                </w:rPr>
                <w:t>№</w:t>
              </w:r>
            </w:hyperlink>
            <w:r w:rsidRPr="004E4EB5">
              <w:rPr>
                <w:sz w:val="23"/>
                <w:szCs w:val="23"/>
              </w:rPr>
              <w:t>44-ФЗ «О контрактной системе в сфере закупок товаров, работ, услуг для обеспечения государственных и муниципальных нужд», которая приводит или может привести к конфликту интересов.</w:t>
            </w:r>
          </w:p>
          <w:p w:rsidR="004E4EB5" w:rsidRPr="004E4EB5" w:rsidRDefault="004E4EB5" w:rsidP="004E4EB5">
            <w:pPr>
              <w:pStyle w:val="a4"/>
              <w:numPr>
                <w:ilvl w:val="0"/>
                <w:numId w:val="14"/>
              </w:numPr>
              <w:ind w:left="0" w:firstLine="467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 xml:space="preserve">Обеспечение соблюдения </w:t>
            </w:r>
            <w:r w:rsidRPr="004E4EB5">
              <w:rPr>
                <w:noProof/>
                <w:sz w:val="23"/>
                <w:szCs w:val="23"/>
              </w:rPr>
              <w:t xml:space="preserve">гласности, прозрачности, </w:t>
            </w:r>
            <w:r w:rsidRPr="004E4EB5">
              <w:rPr>
                <w:sz w:val="23"/>
                <w:szCs w:val="23"/>
              </w:rPr>
              <w:t>добросовестной конкуренции и объективности при планировании и осуществлению закупок на поставку товаров, выполнение работ, оказание услуг для нужд учреждения.</w:t>
            </w:r>
          </w:p>
          <w:p w:rsidR="004E4EB5" w:rsidRPr="004E4EB5" w:rsidRDefault="004E4EB5" w:rsidP="004E4EB5">
            <w:pPr>
              <w:pStyle w:val="a4"/>
              <w:numPr>
                <w:ilvl w:val="0"/>
                <w:numId w:val="14"/>
              </w:numPr>
              <w:ind w:left="0" w:firstLine="467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>Обеспечение функционирования в учреждении «Телефона доверия», позволяющего гражданам сообщать о ставших известными им фактах коррупции, причинах и условиях, способствующих их совершению.</w:t>
            </w:r>
          </w:p>
          <w:p w:rsidR="004E4EB5" w:rsidRPr="004E4EB5" w:rsidRDefault="004E4EB5" w:rsidP="004E4EB5">
            <w:pPr>
              <w:pStyle w:val="a4"/>
              <w:numPr>
                <w:ilvl w:val="0"/>
                <w:numId w:val="14"/>
              </w:numPr>
              <w:ind w:left="0" w:firstLine="467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>Проведение ежеквартального анализа обращений сотрудников, граждан и юридических лиц, поступивших в учреждение, в целях выявления информации о фактах коррупции со стороны работников учреждения и ненадлежащем рассмотрении обращений.</w:t>
            </w:r>
          </w:p>
          <w:p w:rsidR="00AF39D3" w:rsidRPr="00DF7D27" w:rsidRDefault="00AF39D3" w:rsidP="00AF39D3">
            <w:pPr>
              <w:pStyle w:val="a4"/>
              <w:ind w:left="709"/>
              <w:jc w:val="both"/>
              <w:rPr>
                <w:sz w:val="23"/>
                <w:szCs w:val="23"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7D27" w:rsidRPr="004E4EB5" w:rsidRDefault="004E4EB5" w:rsidP="004E4EB5">
            <w:pPr>
              <w:pStyle w:val="a4"/>
              <w:numPr>
                <w:ilvl w:val="0"/>
                <w:numId w:val="16"/>
              </w:numPr>
              <w:ind w:left="0" w:firstLine="284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>Продолжить по мере необходимости наполнять раздел приказами по противодействию коррупции, просветительскими материалами, направленными на борьбу с проявлениями коррупции.</w:t>
            </w:r>
          </w:p>
          <w:p w:rsidR="004E4EB5" w:rsidRPr="004E4EB5" w:rsidRDefault="004E4EB5" w:rsidP="004E4EB5">
            <w:pPr>
              <w:pStyle w:val="a4"/>
              <w:numPr>
                <w:ilvl w:val="0"/>
                <w:numId w:val="16"/>
              </w:numPr>
              <w:ind w:left="0" w:firstLine="284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>Поручить ведущему юрисконсульту продолжить отслеживать изменения в действующее законодательство по противодействию коррупции.</w:t>
            </w:r>
          </w:p>
          <w:p w:rsidR="004E4EB5" w:rsidRPr="004E4EB5" w:rsidRDefault="004E4EB5" w:rsidP="004E4EB5">
            <w:pPr>
              <w:ind w:firstLine="284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>3 и 4. Продолжить работу при заключении договоров по:</w:t>
            </w:r>
          </w:p>
          <w:p w:rsidR="004E4EB5" w:rsidRPr="004E4EB5" w:rsidRDefault="004E4EB5" w:rsidP="004E4EB5">
            <w:pPr>
              <w:ind w:firstLine="284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>- соблюдению установленного законодательством порядка осуществления закупок для государственных и муниципальных нужд;</w:t>
            </w:r>
          </w:p>
          <w:p w:rsidR="004E4EB5" w:rsidRPr="004E4EB5" w:rsidRDefault="004E4EB5" w:rsidP="004E4EB5">
            <w:pPr>
              <w:ind w:firstLine="284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 xml:space="preserve">- проверке наличия возможной </w:t>
            </w:r>
            <w:proofErr w:type="spellStart"/>
            <w:r w:rsidRPr="004E4EB5">
              <w:rPr>
                <w:sz w:val="23"/>
                <w:szCs w:val="23"/>
              </w:rPr>
              <w:t>аффилированности</w:t>
            </w:r>
            <w:proofErr w:type="spellEnd"/>
            <w:r w:rsidRPr="004E4EB5">
              <w:rPr>
                <w:sz w:val="23"/>
                <w:szCs w:val="23"/>
              </w:rPr>
              <w:t xml:space="preserve"> между заказчиком и поставщиком;</w:t>
            </w:r>
          </w:p>
          <w:p w:rsidR="004E4EB5" w:rsidRPr="004E4EB5" w:rsidRDefault="004E4EB5" w:rsidP="004E4EB5">
            <w:pPr>
              <w:ind w:firstLine="284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>- разъяснения работникам учреждения:</w:t>
            </w:r>
          </w:p>
          <w:p w:rsidR="004E4EB5" w:rsidRPr="004E4EB5" w:rsidRDefault="004E4EB5" w:rsidP="004E4EB5">
            <w:pPr>
              <w:ind w:firstLine="284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>а)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4E4EB5" w:rsidRPr="004E4EB5" w:rsidRDefault="004E4EB5" w:rsidP="004E4EB5">
            <w:pPr>
              <w:ind w:firstLine="284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>б) об ответственности за совершение коррупционных правонарушений.</w:t>
            </w:r>
          </w:p>
          <w:p w:rsidR="004E4EB5" w:rsidRPr="004E4EB5" w:rsidRDefault="004E4EB5" w:rsidP="004E4EB5">
            <w:pPr>
              <w:ind w:firstLine="284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>5. Продолжить работу в штатном режиме.</w:t>
            </w:r>
          </w:p>
          <w:p w:rsidR="004E4EB5" w:rsidRPr="004E4EB5" w:rsidRDefault="004E4EB5" w:rsidP="004E4EB5">
            <w:pPr>
              <w:ind w:firstLine="284"/>
              <w:jc w:val="both"/>
              <w:rPr>
                <w:sz w:val="23"/>
                <w:szCs w:val="23"/>
              </w:rPr>
            </w:pPr>
            <w:r w:rsidRPr="004E4EB5">
              <w:rPr>
                <w:sz w:val="23"/>
                <w:szCs w:val="23"/>
              </w:rPr>
              <w:t>6. Продолжить ежеквартальный анализ обращений о фактах коррупции со стороны работников учреждения.</w:t>
            </w:r>
          </w:p>
        </w:tc>
      </w:tr>
    </w:tbl>
    <w:p w:rsidR="008806D9" w:rsidRPr="002D7615" w:rsidRDefault="008806D9" w:rsidP="002D7615">
      <w:pPr>
        <w:pStyle w:val="a3"/>
        <w:tabs>
          <w:tab w:val="left" w:pos="993"/>
        </w:tabs>
        <w:rPr>
          <w:rFonts w:ascii="Times New Roman" w:hAnsi="Times New Roman"/>
          <w:sz w:val="24"/>
          <w:szCs w:val="24"/>
        </w:rPr>
      </w:pPr>
    </w:p>
    <w:sectPr w:rsidR="008806D9" w:rsidRPr="002D7615" w:rsidSect="001053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67D5F"/>
    <w:multiLevelType w:val="hybridMultilevel"/>
    <w:tmpl w:val="344CB72E"/>
    <w:lvl w:ilvl="0" w:tplc="F092A8F8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" w15:restartNumberingAfterBreak="0">
    <w:nsid w:val="06BB5305"/>
    <w:multiLevelType w:val="hybridMultilevel"/>
    <w:tmpl w:val="28140022"/>
    <w:lvl w:ilvl="0" w:tplc="7A988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E95A68"/>
    <w:multiLevelType w:val="hybridMultilevel"/>
    <w:tmpl w:val="24C28C06"/>
    <w:lvl w:ilvl="0" w:tplc="C1C41796">
      <w:start w:val="1"/>
      <w:numFmt w:val="decimal"/>
      <w:lvlText w:val="%1)"/>
      <w:lvlJc w:val="left"/>
      <w:pPr>
        <w:ind w:left="1217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0CF1087"/>
    <w:multiLevelType w:val="hybridMultilevel"/>
    <w:tmpl w:val="2F120A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43593"/>
    <w:multiLevelType w:val="hybridMultilevel"/>
    <w:tmpl w:val="F23A4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60B99"/>
    <w:multiLevelType w:val="hybridMultilevel"/>
    <w:tmpl w:val="A1802436"/>
    <w:lvl w:ilvl="0" w:tplc="A3383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F8F1109"/>
    <w:multiLevelType w:val="hybridMultilevel"/>
    <w:tmpl w:val="527CF010"/>
    <w:lvl w:ilvl="0" w:tplc="473E897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7" w15:restartNumberingAfterBreak="0">
    <w:nsid w:val="46BC552C"/>
    <w:multiLevelType w:val="hybridMultilevel"/>
    <w:tmpl w:val="15469D04"/>
    <w:lvl w:ilvl="0" w:tplc="DCA8A456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8" w15:restartNumberingAfterBreak="0">
    <w:nsid w:val="4C534185"/>
    <w:multiLevelType w:val="hybridMultilevel"/>
    <w:tmpl w:val="44B8B59C"/>
    <w:lvl w:ilvl="0" w:tplc="7402F096">
      <w:start w:val="1"/>
      <w:numFmt w:val="decimal"/>
      <w:lvlText w:val="%1)"/>
      <w:lvlJc w:val="left"/>
      <w:pPr>
        <w:ind w:left="655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9" w15:restartNumberingAfterBreak="0">
    <w:nsid w:val="55F612A1"/>
    <w:multiLevelType w:val="hybridMultilevel"/>
    <w:tmpl w:val="DE8066C0"/>
    <w:lvl w:ilvl="0" w:tplc="827AFD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C0C02FE"/>
    <w:multiLevelType w:val="hybridMultilevel"/>
    <w:tmpl w:val="033A23C2"/>
    <w:lvl w:ilvl="0" w:tplc="4EF2F524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F645802"/>
    <w:multiLevelType w:val="hybridMultilevel"/>
    <w:tmpl w:val="7C9CEC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6027CC"/>
    <w:multiLevelType w:val="hybridMultilevel"/>
    <w:tmpl w:val="7D5A87B6"/>
    <w:lvl w:ilvl="0" w:tplc="320C81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4FF3744"/>
    <w:multiLevelType w:val="hybridMultilevel"/>
    <w:tmpl w:val="43F44000"/>
    <w:lvl w:ilvl="0" w:tplc="AC04CB5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78372097"/>
    <w:multiLevelType w:val="hybridMultilevel"/>
    <w:tmpl w:val="1ED4FE9C"/>
    <w:lvl w:ilvl="0" w:tplc="D7B273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A0E2D2B"/>
    <w:multiLevelType w:val="hybridMultilevel"/>
    <w:tmpl w:val="24C28C06"/>
    <w:lvl w:ilvl="0" w:tplc="C1C41796">
      <w:start w:val="1"/>
      <w:numFmt w:val="decimal"/>
      <w:lvlText w:val="%1)"/>
      <w:lvlJc w:val="left"/>
      <w:pPr>
        <w:ind w:left="1217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15"/>
  </w:num>
  <w:num w:numId="5">
    <w:abstractNumId w:val="13"/>
  </w:num>
  <w:num w:numId="6">
    <w:abstractNumId w:val="9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  <w:num w:numId="11">
    <w:abstractNumId w:val="2"/>
  </w:num>
  <w:num w:numId="12">
    <w:abstractNumId w:val="6"/>
  </w:num>
  <w:num w:numId="13">
    <w:abstractNumId w:val="7"/>
  </w:num>
  <w:num w:numId="14">
    <w:abstractNumId w:val="11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BE"/>
    <w:rsid w:val="00002EEE"/>
    <w:rsid w:val="00042F37"/>
    <w:rsid w:val="0008128A"/>
    <w:rsid w:val="000C22C9"/>
    <w:rsid w:val="00102A30"/>
    <w:rsid w:val="00105318"/>
    <w:rsid w:val="001734D2"/>
    <w:rsid w:val="0018163F"/>
    <w:rsid w:val="00187579"/>
    <w:rsid w:val="00195ADC"/>
    <w:rsid w:val="001E150D"/>
    <w:rsid w:val="001F4EE6"/>
    <w:rsid w:val="00251D3F"/>
    <w:rsid w:val="00266590"/>
    <w:rsid w:val="00271BBC"/>
    <w:rsid w:val="00286078"/>
    <w:rsid w:val="002D7615"/>
    <w:rsid w:val="00307F05"/>
    <w:rsid w:val="00311E1A"/>
    <w:rsid w:val="003205D5"/>
    <w:rsid w:val="0036717F"/>
    <w:rsid w:val="00373DE8"/>
    <w:rsid w:val="00380BBB"/>
    <w:rsid w:val="003940A6"/>
    <w:rsid w:val="003C5B97"/>
    <w:rsid w:val="003D0152"/>
    <w:rsid w:val="003D1F27"/>
    <w:rsid w:val="003E3B1A"/>
    <w:rsid w:val="003E43EF"/>
    <w:rsid w:val="003E6379"/>
    <w:rsid w:val="0040088B"/>
    <w:rsid w:val="00420320"/>
    <w:rsid w:val="00424227"/>
    <w:rsid w:val="004A0821"/>
    <w:rsid w:val="004A2AD4"/>
    <w:rsid w:val="004C5E38"/>
    <w:rsid w:val="004D0DA7"/>
    <w:rsid w:val="004D23A5"/>
    <w:rsid w:val="004D70A5"/>
    <w:rsid w:val="004E4EB5"/>
    <w:rsid w:val="004F147E"/>
    <w:rsid w:val="00500E28"/>
    <w:rsid w:val="00516F59"/>
    <w:rsid w:val="00540D59"/>
    <w:rsid w:val="00574FF1"/>
    <w:rsid w:val="005D66A9"/>
    <w:rsid w:val="005E4A76"/>
    <w:rsid w:val="00633EEE"/>
    <w:rsid w:val="006965BF"/>
    <w:rsid w:val="006D36BB"/>
    <w:rsid w:val="007740A5"/>
    <w:rsid w:val="00780424"/>
    <w:rsid w:val="0079008B"/>
    <w:rsid w:val="007B3A8E"/>
    <w:rsid w:val="007D56B5"/>
    <w:rsid w:val="00833EF1"/>
    <w:rsid w:val="008806D9"/>
    <w:rsid w:val="0088212F"/>
    <w:rsid w:val="00886705"/>
    <w:rsid w:val="008C34AD"/>
    <w:rsid w:val="009007A2"/>
    <w:rsid w:val="009040F7"/>
    <w:rsid w:val="00917B2F"/>
    <w:rsid w:val="00957D9D"/>
    <w:rsid w:val="00965D31"/>
    <w:rsid w:val="009B457D"/>
    <w:rsid w:val="009B4EC5"/>
    <w:rsid w:val="009C3AC2"/>
    <w:rsid w:val="009D0B57"/>
    <w:rsid w:val="009D1FC2"/>
    <w:rsid w:val="009F3B2F"/>
    <w:rsid w:val="00A24987"/>
    <w:rsid w:val="00A5553B"/>
    <w:rsid w:val="00A92F03"/>
    <w:rsid w:val="00A93396"/>
    <w:rsid w:val="00AB3DB1"/>
    <w:rsid w:val="00AF39D3"/>
    <w:rsid w:val="00AF5B61"/>
    <w:rsid w:val="00AF6DA8"/>
    <w:rsid w:val="00B53935"/>
    <w:rsid w:val="00B72332"/>
    <w:rsid w:val="00B93E48"/>
    <w:rsid w:val="00BE2B48"/>
    <w:rsid w:val="00C04487"/>
    <w:rsid w:val="00C24CBE"/>
    <w:rsid w:val="00C82FB2"/>
    <w:rsid w:val="00CB5423"/>
    <w:rsid w:val="00CE59B2"/>
    <w:rsid w:val="00D071B7"/>
    <w:rsid w:val="00D235B7"/>
    <w:rsid w:val="00D36468"/>
    <w:rsid w:val="00D47B99"/>
    <w:rsid w:val="00D61EBD"/>
    <w:rsid w:val="00D93C71"/>
    <w:rsid w:val="00DA0FB0"/>
    <w:rsid w:val="00DF7D27"/>
    <w:rsid w:val="00E60EAA"/>
    <w:rsid w:val="00E86238"/>
    <w:rsid w:val="00EA218A"/>
    <w:rsid w:val="00F22531"/>
    <w:rsid w:val="00F77227"/>
    <w:rsid w:val="00F86254"/>
    <w:rsid w:val="00FA2ED6"/>
    <w:rsid w:val="00FE62E7"/>
    <w:rsid w:val="00FE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DAB68"/>
  <w15:docId w15:val="{64F29C02-A823-45E6-9164-1887FD9CD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06D9"/>
    <w:rPr>
      <w:rFonts w:eastAsia="Times New Roman"/>
      <w:sz w:val="22"/>
      <w:szCs w:val="22"/>
    </w:rPr>
  </w:style>
  <w:style w:type="paragraph" w:styleId="a4">
    <w:name w:val="List Paragraph"/>
    <w:basedOn w:val="a"/>
    <w:link w:val="a5"/>
    <w:uiPriority w:val="34"/>
    <w:qFormat/>
    <w:rsid w:val="00105318"/>
    <w:pPr>
      <w:ind w:left="720"/>
      <w:contextualSpacing/>
    </w:pPr>
  </w:style>
  <w:style w:type="character" w:styleId="a6">
    <w:name w:val="Strong"/>
    <w:uiPriority w:val="22"/>
    <w:qFormat/>
    <w:rsid w:val="009007A2"/>
    <w:rPr>
      <w:b/>
      <w:bCs/>
    </w:rPr>
  </w:style>
  <w:style w:type="paragraph" w:styleId="a7">
    <w:name w:val="Body Text"/>
    <w:basedOn w:val="a"/>
    <w:link w:val="a8"/>
    <w:unhideWhenUsed/>
    <w:rsid w:val="00F77227"/>
    <w:pPr>
      <w:jc w:val="both"/>
    </w:pPr>
  </w:style>
  <w:style w:type="character" w:customStyle="1" w:styleId="a8">
    <w:name w:val="Основной текст Знак"/>
    <w:link w:val="a7"/>
    <w:rsid w:val="00F77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70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docarticle-name">
    <w:name w:val="doc__article-name"/>
    <w:basedOn w:val="a0"/>
    <w:rsid w:val="003205D5"/>
  </w:style>
  <w:style w:type="table" w:styleId="a9">
    <w:name w:val="Table Grid"/>
    <w:basedOn w:val="a1"/>
    <w:uiPriority w:val="59"/>
    <w:rsid w:val="003205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6D36B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50824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ob%20(&#1058;&#1077;&#1072;&#1090;&#1088;&#1054;&#1087;&#1077;&#1088;&#1099;&#1048;&#1073;&#1072;&#1083;&#1077;&#1090;&#1072;)\&#1056;&#1072;&#1073;&#1086;&#1095;&#1080;&#1077;&#1044;&#1086;&#1082;&#1091;&#1084;&#1077;&#1085;&#1090;&#1099;\&#1055;&#1088;&#1086;&#1090;&#1080;&#1074;&#1086;&#1076;&#1077;&#1081;&#1089;&#1090;&#1074;&#1080;&#1077;&#1050;&#1086;&#1088;&#1088;&#1091;&#1087;&#1094;&#1080;&#1080;\&#1048;&#1085;&#1092;&#1086;&#1088;&#1084;&#1072;&#1094;&#1080;&#1103;%20&#1086;%20&#1088;&#1072;&#1073;&#1086;&#1090;&#1077;%20&#1082;&#1086;&#1084;&#1080;&#1089;&#1089;&#1080;&#1080;%20(&#1085;&#1072;%20&#1089;&#1072;&#1081;&#1090;)\&#1048;&#1085;&#1092;&#1086;&#1088;&#1084;&#1072;&#1094;&#1080;&#1103;%20&#1086;%20&#1088;&#1072;&#1073;&#1086;&#1090;&#1077;%20&#1082;&#1086;&#1084;&#1080;&#1089;&#1089;&#1080;&#1080;%20&#1043;&#1040;&#1059;%20&#1056;&#1050;%20&#1058;&#1077;&#1072;&#1090;&#1088;%20&#1086;&#1087;&#1077;&#1088;&#1099;%20&#1080;%20&#1073;&#1072;&#1083;&#1077;&#1090;&#1072;%20&#1087;&#1086;%20&#1087;&#1088;&#1086;&#1090;&#1080;&#1074;&#1086;&#1076;&#1077;&#1081;&#1089;&#1090;&#1074;&#1080;&#1102;%20&#1082;&#1086;&#1088;&#1088;&#1091;&#1087;&#1094;&#1080;&#1080;%20&#1074;%202022%20&#1075;&#1086;&#1076;&#109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 работе комиссии ГАУ РК Театр оперы и балета по противодействию коррупции в 2022 году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lastModifiedBy>User</cp:lastModifiedBy>
  <cp:revision>2</cp:revision>
  <dcterms:created xsi:type="dcterms:W3CDTF">2026-05-08T09:03:00Z</dcterms:created>
  <dcterms:modified xsi:type="dcterms:W3CDTF">2026-05-08T09:03:00Z</dcterms:modified>
</cp:coreProperties>
</file>